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9F" w:rsidRDefault="0095079F" w:rsidP="009161AA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  <w:sectPr w:rsidR="0095079F">
          <w:pgSz w:w="12240" w:h="15840"/>
          <w:pgMar w:top="1440" w:right="864" w:bottom="864" w:left="864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9161AA" w:rsidRDefault="009161AA" w:rsidP="00AE626B">
      <w:pPr>
        <w:spacing w:after="200" w:line="276" w:lineRule="auto"/>
        <w:jc w:val="center"/>
        <w:rPr>
          <w:rFonts w:eastAsia="Calibri"/>
          <w:b/>
          <w:sz w:val="28"/>
          <w:szCs w:val="28"/>
          <w:lang w:val="en-CA"/>
        </w:rPr>
      </w:pPr>
      <w:r w:rsidRPr="00AE626B">
        <w:rPr>
          <w:rFonts w:eastAsia="Calibri"/>
          <w:b/>
          <w:sz w:val="28"/>
          <w:szCs w:val="28"/>
          <w:lang w:val="en-CA"/>
        </w:rPr>
        <w:lastRenderedPageBreak/>
        <w:t>Bamboo Rod</w:t>
      </w:r>
    </w:p>
    <w:p w:rsidR="00AE626B" w:rsidRPr="007450F8" w:rsidRDefault="00AE626B" w:rsidP="00AE626B">
      <w:pPr>
        <w:spacing w:after="200" w:line="276" w:lineRule="auto"/>
        <w:jc w:val="center"/>
        <w:rPr>
          <w:rFonts w:ascii="Verdana" w:eastAsia="Calibri" w:hAnsi="Verdana"/>
          <w:sz w:val="20"/>
          <w:szCs w:val="20"/>
          <w:lang w:val="en-CA"/>
        </w:rPr>
      </w:pPr>
      <w:r w:rsidRPr="007450F8">
        <w:rPr>
          <w:rFonts w:ascii="Verdana" w:eastAsia="Calibri" w:hAnsi="Verdana"/>
          <w:sz w:val="20"/>
          <w:szCs w:val="20"/>
          <w:lang w:val="en-CA"/>
        </w:rPr>
        <w:t>(12)</w:t>
      </w:r>
    </w:p>
    <w:p w:rsidR="009161AA" w:rsidRPr="007450F8" w:rsidRDefault="009161AA" w:rsidP="009161AA">
      <w:pPr>
        <w:spacing w:after="200" w:line="276" w:lineRule="auto"/>
        <w:rPr>
          <w:rFonts w:ascii="Verdana" w:eastAsia="Calibri" w:hAnsi="Verdana"/>
          <w:sz w:val="32"/>
          <w:szCs w:val="32"/>
          <w:lang w:val="en-CA"/>
        </w:rPr>
      </w:pPr>
      <w:r w:rsidRPr="007450F8">
        <w:rPr>
          <w:rFonts w:ascii="Verdana" w:eastAsia="Calibri" w:hAnsi="Verdana"/>
          <w:sz w:val="32"/>
          <w:szCs w:val="32"/>
          <w:lang w:val="en-CA"/>
        </w:rPr>
        <w:t>The collective perception of the term “</w:t>
      </w:r>
      <w:proofErr w:type="spellStart"/>
      <w:r w:rsidRPr="007450F8">
        <w:rPr>
          <w:rFonts w:ascii="Verdana" w:eastAsia="Calibri" w:hAnsi="Verdana"/>
          <w:b/>
          <w:sz w:val="32"/>
          <w:szCs w:val="32"/>
          <w:lang w:val="en-CA"/>
        </w:rPr>
        <w:t>jook</w:t>
      </w:r>
      <w:proofErr w:type="spellEnd"/>
      <w:r w:rsidRPr="007450F8">
        <w:rPr>
          <w:rFonts w:ascii="Verdana" w:eastAsia="Calibri" w:hAnsi="Verdana"/>
          <w:b/>
          <w:sz w:val="32"/>
          <w:szCs w:val="32"/>
          <w:lang w:val="en-CA"/>
        </w:rPr>
        <w:t>-sing</w:t>
      </w:r>
      <w:r w:rsidRPr="007450F8">
        <w:rPr>
          <w:rFonts w:ascii="Verdana" w:eastAsia="Calibri" w:hAnsi="Verdana"/>
          <w:sz w:val="32"/>
          <w:szCs w:val="32"/>
          <w:lang w:val="en-CA"/>
        </w:rPr>
        <w:t>” has shifted from pejorative to endearing. For those of you unfamiliar with what a “</w:t>
      </w:r>
      <w:proofErr w:type="spellStart"/>
      <w:r w:rsidRPr="007450F8">
        <w:rPr>
          <w:rFonts w:ascii="Verdana" w:eastAsia="Calibri" w:hAnsi="Verdana"/>
          <w:b/>
          <w:sz w:val="32"/>
          <w:szCs w:val="32"/>
          <w:lang w:val="en-CA"/>
        </w:rPr>
        <w:t>jook</w:t>
      </w:r>
      <w:proofErr w:type="spellEnd"/>
      <w:r w:rsidRPr="007450F8">
        <w:rPr>
          <w:rFonts w:ascii="Verdana" w:eastAsia="Calibri" w:hAnsi="Verdana"/>
          <w:b/>
          <w:sz w:val="32"/>
          <w:szCs w:val="32"/>
          <w:lang w:val="en-CA"/>
        </w:rPr>
        <w:t>-sing</w:t>
      </w:r>
      <w:r w:rsidRPr="007450F8">
        <w:rPr>
          <w:rFonts w:ascii="Verdana" w:eastAsia="Calibri" w:hAnsi="Verdana"/>
          <w:sz w:val="32"/>
          <w:szCs w:val="32"/>
          <w:lang w:val="en-CA"/>
        </w:rPr>
        <w:t>” is, it is slang used to express disapproval for Chinese individuals who have adopted a Western-centric identity (or a “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banana”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 in pop-culture). Chinese for “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bamboo rod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”, the etymology of the word refers to the hollow and compartmentalized stem of the plant, implying the 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disconnectedness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 of the individual from both cultures.</w:t>
      </w:r>
    </w:p>
    <w:p w:rsidR="009161AA" w:rsidRPr="007450F8" w:rsidRDefault="009161AA" w:rsidP="009161AA">
      <w:pPr>
        <w:spacing w:after="200" w:line="276" w:lineRule="auto"/>
        <w:rPr>
          <w:rFonts w:ascii="Verdana" w:eastAsia="Calibri" w:hAnsi="Verdana"/>
          <w:sz w:val="32"/>
          <w:szCs w:val="32"/>
          <w:lang w:val="en-CA"/>
        </w:rPr>
      </w:pPr>
      <w:r w:rsidRPr="007450F8">
        <w:rPr>
          <w:rFonts w:ascii="Verdana" w:eastAsia="Calibri" w:hAnsi="Verdana"/>
          <w:sz w:val="32"/>
          <w:szCs w:val="32"/>
          <w:lang w:val="en-CA"/>
        </w:rPr>
        <w:t xml:space="preserve">The rejection of Chinese ancestry and culture is the ongoing struggle familiar to many children of Asian-immigrants. It is the 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urge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 to insert English into conversation after catching that glance from the stranger. It is the 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reluctance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 of letting on that I am a talented pianist. It is the 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hesitation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 of revealing that I am a competent mathematician. It seems that the more that my “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Asian-ness</w:t>
      </w:r>
      <w:r w:rsidRPr="007450F8">
        <w:rPr>
          <w:rFonts w:ascii="Verdana" w:eastAsia="Calibri" w:hAnsi="Verdana"/>
          <w:sz w:val="32"/>
          <w:szCs w:val="32"/>
          <w:lang w:val="en-CA"/>
        </w:rPr>
        <w:t>” is stressed, the more that I try to push it away.</w:t>
      </w:r>
    </w:p>
    <w:p w:rsidR="009161AA" w:rsidRPr="007450F8" w:rsidRDefault="009161AA" w:rsidP="009161AA">
      <w:pPr>
        <w:spacing w:after="200" w:line="276" w:lineRule="auto"/>
        <w:rPr>
          <w:rFonts w:ascii="Verdana" w:eastAsia="Calibri" w:hAnsi="Verdana"/>
          <w:sz w:val="32"/>
          <w:szCs w:val="32"/>
          <w:lang w:val="en-CA"/>
        </w:rPr>
      </w:pPr>
      <w:r w:rsidRPr="007450F8">
        <w:rPr>
          <w:rFonts w:ascii="Verdana" w:eastAsia="Calibri" w:hAnsi="Verdana"/>
          <w:sz w:val="32"/>
          <w:szCs w:val="32"/>
          <w:lang w:val="en-CA"/>
        </w:rPr>
        <w:t xml:space="preserve">This involuntary reflex is rooted from growing up in two cultures. On one hand, I grew up in a culture believing that I must be White (or as close to it as possible) in order to attain social status, but </w:t>
      </w:r>
      <w:r w:rsidRPr="007450F8">
        <w:rPr>
          <w:rFonts w:ascii="Verdana" w:eastAsia="Calibri" w:hAnsi="Verdana"/>
          <w:b/>
          <w:sz w:val="32"/>
          <w:szCs w:val="32"/>
          <w:lang w:val="en-CA"/>
        </w:rPr>
        <w:t>I am not White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 inside or out because I actually prefer to eat with chopsticks. On the other hand, I am accused of “</w:t>
      </w:r>
      <w:r w:rsidRPr="00546149">
        <w:rPr>
          <w:rFonts w:ascii="Verdana" w:eastAsia="Calibri" w:hAnsi="Verdana"/>
          <w:b/>
          <w:sz w:val="32"/>
          <w:szCs w:val="32"/>
          <w:lang w:val="en-CA"/>
        </w:rPr>
        <w:t>abandoning</w:t>
      </w:r>
      <w:r w:rsidRPr="007450F8">
        <w:rPr>
          <w:rFonts w:ascii="Verdana" w:eastAsia="Calibri" w:hAnsi="Verdana"/>
          <w:sz w:val="32"/>
          <w:szCs w:val="32"/>
          <w:lang w:val="en-CA"/>
        </w:rPr>
        <w:t xml:space="preserve">” a culture that was never really mine to begin with. </w:t>
      </w:r>
    </w:p>
    <w:p w:rsidR="009161AA" w:rsidRPr="007450F8" w:rsidRDefault="009161AA" w:rsidP="009161AA">
      <w:pPr>
        <w:spacing w:after="200" w:line="276" w:lineRule="auto"/>
        <w:rPr>
          <w:rFonts w:ascii="Verdana" w:eastAsia="Calibri" w:hAnsi="Verdana"/>
          <w:sz w:val="32"/>
          <w:szCs w:val="32"/>
          <w:lang w:val="en-CA"/>
        </w:rPr>
      </w:pPr>
      <w:r w:rsidRPr="007450F8">
        <w:rPr>
          <w:rFonts w:ascii="Verdana" w:eastAsia="Calibri" w:hAnsi="Verdana"/>
          <w:sz w:val="32"/>
          <w:szCs w:val="32"/>
          <w:lang w:val="en-CA"/>
        </w:rPr>
        <w:t>So despite the disparaging origins of the term, its premise is true. I am Canadian and I am Chinese, and because I am both, I cannot be exclusively either.</w:t>
      </w:r>
    </w:p>
    <w:p w:rsidR="001C44B7" w:rsidRPr="007450F8" w:rsidRDefault="001C44B7" w:rsidP="00E84554">
      <w:pPr>
        <w:rPr>
          <w:rFonts w:ascii="Verdana" w:hAnsi="Verdana"/>
          <w:sz w:val="32"/>
          <w:szCs w:val="32"/>
        </w:rPr>
      </w:pPr>
    </w:p>
    <w:p w:rsidR="007450F8" w:rsidRPr="007450F8" w:rsidRDefault="007450F8">
      <w:pPr>
        <w:rPr>
          <w:rFonts w:ascii="Verdana" w:hAnsi="Verdana"/>
          <w:sz w:val="32"/>
          <w:szCs w:val="32"/>
        </w:rPr>
      </w:pPr>
    </w:p>
    <w:sectPr w:rsidR="007450F8" w:rsidRPr="007450F8" w:rsidSect="007450F8">
      <w:type w:val="continuous"/>
      <w:pgSz w:w="12240" w:h="15840"/>
      <w:pgMar w:top="1440" w:right="864" w:bottom="864" w:left="86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9A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3E544C"/>
    <w:multiLevelType w:val="hybridMultilevel"/>
    <w:tmpl w:val="A6FCA220"/>
    <w:lvl w:ilvl="0" w:tplc="E820B83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E6C2D90"/>
    <w:multiLevelType w:val="multilevel"/>
    <w:tmpl w:val="63784E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A35F0E"/>
    <w:multiLevelType w:val="hybridMultilevel"/>
    <w:tmpl w:val="E84C4702"/>
    <w:lvl w:ilvl="0" w:tplc="B26C8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29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6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E1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A43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08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A9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984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C36DC"/>
    <w:multiLevelType w:val="hybridMultilevel"/>
    <w:tmpl w:val="7422C82E"/>
    <w:lvl w:ilvl="0" w:tplc="EBD886E4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6C71F97"/>
    <w:multiLevelType w:val="hybridMultilevel"/>
    <w:tmpl w:val="15DC03AE"/>
    <w:lvl w:ilvl="0" w:tplc="0B82F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CA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CF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ED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E9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41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43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24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704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D2E59"/>
    <w:multiLevelType w:val="hybridMultilevel"/>
    <w:tmpl w:val="9E50D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BF"/>
    <w:rsid w:val="00045EC1"/>
    <w:rsid w:val="00115DEA"/>
    <w:rsid w:val="00137D24"/>
    <w:rsid w:val="00154E73"/>
    <w:rsid w:val="001C44B7"/>
    <w:rsid w:val="001F2D7A"/>
    <w:rsid w:val="0023145E"/>
    <w:rsid w:val="00263A2E"/>
    <w:rsid w:val="00280B9A"/>
    <w:rsid w:val="00281874"/>
    <w:rsid w:val="002F6822"/>
    <w:rsid w:val="003B4091"/>
    <w:rsid w:val="00425D08"/>
    <w:rsid w:val="0051572C"/>
    <w:rsid w:val="00546149"/>
    <w:rsid w:val="0055564D"/>
    <w:rsid w:val="005941A7"/>
    <w:rsid w:val="005F2F1E"/>
    <w:rsid w:val="0064400A"/>
    <w:rsid w:val="0065229D"/>
    <w:rsid w:val="006A4479"/>
    <w:rsid w:val="007450F8"/>
    <w:rsid w:val="00773DBA"/>
    <w:rsid w:val="007E1784"/>
    <w:rsid w:val="008349E8"/>
    <w:rsid w:val="00897FBF"/>
    <w:rsid w:val="008F0197"/>
    <w:rsid w:val="009161AA"/>
    <w:rsid w:val="00930F47"/>
    <w:rsid w:val="0095079F"/>
    <w:rsid w:val="00973E37"/>
    <w:rsid w:val="00975096"/>
    <w:rsid w:val="0098154D"/>
    <w:rsid w:val="009A3F15"/>
    <w:rsid w:val="009E25F1"/>
    <w:rsid w:val="00A551F5"/>
    <w:rsid w:val="00AE626B"/>
    <w:rsid w:val="00B067EF"/>
    <w:rsid w:val="00BA4F6D"/>
    <w:rsid w:val="00BC0FB1"/>
    <w:rsid w:val="00C81667"/>
    <w:rsid w:val="00CA7FA1"/>
    <w:rsid w:val="00D36CC5"/>
    <w:rsid w:val="00D61A07"/>
    <w:rsid w:val="00E5293F"/>
    <w:rsid w:val="00E84554"/>
    <w:rsid w:val="00EA5F05"/>
    <w:rsid w:val="00EB103F"/>
    <w:rsid w:val="00EB451E"/>
    <w:rsid w:val="00F06A8F"/>
    <w:rsid w:val="00F44006"/>
    <w:rsid w:val="00F72278"/>
    <w:rsid w:val="00F74E13"/>
    <w:rsid w:val="00F97BC7"/>
    <w:rsid w:val="00F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0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5096"/>
    <w:pPr>
      <w:keepNext/>
      <w:jc w:val="center"/>
      <w:outlineLvl w:val="0"/>
    </w:pPr>
    <w:rPr>
      <w:rFonts w:ascii="Lucida Sans" w:hAnsi="Lucida Sans"/>
      <w:sz w:val="40"/>
      <w:vertAlign w:val="superscript"/>
    </w:rPr>
  </w:style>
  <w:style w:type="paragraph" w:styleId="Heading2">
    <w:name w:val="heading 2"/>
    <w:basedOn w:val="Normal"/>
    <w:next w:val="Normal"/>
    <w:qFormat/>
    <w:rsid w:val="009750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Lucida Sans" w:hAnsi="Lucida 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5096"/>
    <w:pPr>
      <w:jc w:val="center"/>
    </w:pPr>
    <w:rPr>
      <w:rFonts w:ascii="Lucida Sans" w:hAnsi="Lucida Sans"/>
      <w:sz w:val="40"/>
    </w:rPr>
  </w:style>
  <w:style w:type="paragraph" w:styleId="BodyText">
    <w:name w:val="Body Text"/>
    <w:basedOn w:val="Normal"/>
    <w:rsid w:val="009750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Lucida Sans" w:hAnsi="Lucida San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C</vt:lpstr>
    </vt:vector>
  </TitlesOfParts>
  <Company>Toronto District School Board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C</dc:title>
  <dc:creator>Debra Mondrow</dc:creator>
  <cp:lastModifiedBy>Mark Webster</cp:lastModifiedBy>
  <cp:revision>4</cp:revision>
  <cp:lastPrinted>2011-01-05T14:58:00Z</cp:lastPrinted>
  <dcterms:created xsi:type="dcterms:W3CDTF">2016-12-16T17:27:00Z</dcterms:created>
  <dcterms:modified xsi:type="dcterms:W3CDTF">2016-12-16T18:52:00Z</dcterms:modified>
</cp:coreProperties>
</file>